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EC595C" w:rsidRDefault="001E75C9" w:rsidP="0017358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7"/>
          <w:lang w:eastAsia="ru-RU"/>
        </w:rPr>
      </w:pPr>
    </w:p>
    <w:tbl>
      <w:tblPr>
        <w:tblpPr w:leftFromText="180" w:rightFromText="180" w:vertAnchor="page" w:horzAnchor="margin" w:tblpY="114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5059"/>
      </w:tblGrid>
      <w:tr w:rsidR="00CC277D" w:rsidRPr="00A66F44" w:rsidTr="00CC277D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CC277D" w:rsidRPr="00A66F44" w:rsidRDefault="00CC277D" w:rsidP="00CC277D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CC277D" w:rsidRPr="00A66F44" w:rsidTr="00CC277D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CC277D" w:rsidRPr="00A66F44" w:rsidTr="00CC277D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CC277D" w:rsidRPr="00A66F44" w:rsidRDefault="00CC277D" w:rsidP="00CC27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CC277D" w:rsidRPr="00A66F44" w:rsidTr="00CC277D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57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C277D" w:rsidRPr="00A66F44" w:rsidRDefault="00CC277D" w:rsidP="00CC277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12 сентября</w:t>
            </w: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 2019 года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CC277D" w:rsidRDefault="00CC277D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О внесении изменений в Правила землепользования и застройки муниципа</w:t>
      </w:r>
      <w:r w:rsidR="007C46E7">
        <w:rPr>
          <w:rFonts w:ascii="Times New Roman" w:eastAsia="Times New Roman" w:hAnsi="Times New Roman" w:cs="Times New Roman"/>
          <w:sz w:val="27"/>
          <w:szCs w:val="27"/>
          <w:lang w:eastAsia="ru-RU"/>
        </w:rPr>
        <w:t>л</w:t>
      </w:r>
      <w:r w:rsidR="00DF140D">
        <w:rPr>
          <w:rFonts w:ascii="Times New Roman" w:eastAsia="Times New Roman" w:hAnsi="Times New Roman" w:cs="Times New Roman"/>
          <w:sz w:val="27"/>
          <w:szCs w:val="27"/>
          <w:lang w:eastAsia="ru-RU"/>
        </w:rPr>
        <w:t>ьно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>г</w:t>
      </w:r>
      <w:r w:rsidR="001C5CA4">
        <w:rPr>
          <w:rFonts w:ascii="Times New Roman" w:eastAsia="Times New Roman" w:hAnsi="Times New Roman" w:cs="Times New Roman"/>
          <w:sz w:val="27"/>
          <w:szCs w:val="27"/>
          <w:lang w:eastAsia="ru-RU"/>
        </w:rPr>
        <w:t>о образования «</w:t>
      </w:r>
      <w:r w:rsidR="00F2753C">
        <w:rPr>
          <w:rFonts w:ascii="Times New Roman" w:eastAsia="Times New Roman" w:hAnsi="Times New Roman" w:cs="Times New Roman"/>
          <w:sz w:val="27"/>
          <w:szCs w:val="27"/>
          <w:lang w:eastAsia="ru-RU"/>
        </w:rPr>
        <w:t>Нижнеуратьминское</w:t>
      </w: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сельское поселение»</w:t>
      </w:r>
    </w:p>
    <w:p w:rsidR="00EC595C" w:rsidRPr="001E75C9" w:rsidRDefault="00EC595C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Pr="001E75C9" w:rsidRDefault="001E75C9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го района,</w:t>
      </w: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Совет Нижнекамского муниципального района</w:t>
      </w:r>
    </w:p>
    <w:p w:rsidR="00EC595C" w:rsidRDefault="00EC595C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EC595C" w:rsidRDefault="001E75C9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РЕШАЕТ:</w:t>
      </w:r>
    </w:p>
    <w:p w:rsidR="00EC595C" w:rsidRPr="001E75C9" w:rsidRDefault="00EC595C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EC595C" w:rsidRDefault="00C95697" w:rsidP="00EC595C">
      <w:pPr>
        <w:pStyle w:val="aa"/>
        <w:numPr>
          <w:ilvl w:val="0"/>
          <w:numId w:val="3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Внести в 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Правил</w:t>
      </w:r>
      <w:r w:rsidR="005156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а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землепользования и застройки 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Нижнеуратьминско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ельско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поселения Нижнекамского муниципального района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, утвержденны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х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р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ешением Совета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Нижнеуратьминского</w:t>
      </w:r>
      <w:r w:rsidR="001C5C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сельского поселения </w:t>
      </w:r>
      <w:r w:rsidR="005156A4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от 5 марта</w:t>
      </w:r>
      <w:r w:rsidR="0033412B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2013 года </w:t>
      </w:r>
      <w:r w:rsidR="00EB1815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№4</w:t>
      </w:r>
      <w:r w:rsidR="005D77BD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,</w:t>
      </w:r>
      <w:r w:rsidR="005D77BD" w:rsidRPr="005D77BD">
        <w:t xml:space="preserve"> </w:t>
      </w:r>
      <w:r w:rsidR="005D77BD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следующие изменения</w:t>
      </w:r>
      <w:r w:rsidR="00DD6EE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:</w:t>
      </w:r>
    </w:p>
    <w:p w:rsidR="00EC595C" w:rsidRDefault="005D77BD" w:rsidP="00EC595C">
      <w:pPr>
        <w:pStyle w:val="aa"/>
        <w:numPr>
          <w:ilvl w:val="1"/>
          <w:numId w:val="3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дополнить основные виды разрешенного использования территориальн</w:t>
      </w:r>
      <w:r w:rsidR="00EC2DC2">
        <w:rPr>
          <w:rFonts w:ascii="Times New Roman" w:eastAsia="Calibri" w:hAnsi="Times New Roman" w:cs="Times New Roman"/>
          <w:sz w:val="27"/>
          <w:szCs w:val="27"/>
          <w:lang w:eastAsia="ru-RU"/>
        </w:rPr>
        <w:t>ой зоны</w:t>
      </w: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«многофункциональная общественно-деловая зона» ОД-1 словами: «-детские сады, иные объекты дошкольного воспитания» и «- школы на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чальные и средние» (приложение </w:t>
      </w: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1);</w:t>
      </w:r>
      <w:r w:rsidR="00C76398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</w:p>
    <w:p w:rsidR="00EC595C" w:rsidRDefault="005D77BD" w:rsidP="00EC595C">
      <w:pPr>
        <w:pStyle w:val="aa"/>
        <w:numPr>
          <w:ilvl w:val="1"/>
          <w:numId w:val="3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в картах градостроительного зонирования и зон с особыми условиями использования территорий снять санитарно-защитную зону и их источник СН-1 в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с.</w:t>
      </w:r>
      <w:r w:rsidR="008B6EB6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Нижняя Уратьма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(приложение 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2);</w:t>
      </w:r>
    </w:p>
    <w:p w:rsidR="00EC595C" w:rsidRDefault="005D77BD" w:rsidP="00EC595C">
      <w:pPr>
        <w:pStyle w:val="aa"/>
        <w:numPr>
          <w:ilvl w:val="1"/>
          <w:numId w:val="3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в карте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зон с особыми условиями использования территорий </w:t>
      </w:r>
      <w:r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снять санитарный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разрывов автодорог</w:t>
      </w:r>
      <w:r w:rsidR="00EC595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(приложение </w:t>
      </w:r>
      <w:r w:rsidR="00F2753C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2);</w:t>
      </w:r>
    </w:p>
    <w:p w:rsidR="00EC595C" w:rsidRPr="00EC595C" w:rsidRDefault="00EC595C" w:rsidP="00EC595C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Times New Roman" w:hAnsi="Times New Roman" w:cs="Times New Roman"/>
          <w:sz w:val="27"/>
          <w:szCs w:val="27"/>
          <w:lang w:eastAsia="ru-RU"/>
        </w:rPr>
        <w:t>Опубликовать настоящее решение в печатных изданиях средств массовой информации.</w:t>
      </w:r>
    </w:p>
    <w:p w:rsidR="00EC595C" w:rsidRPr="00EC595C" w:rsidRDefault="00EC595C" w:rsidP="00EC595C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настоящее решение на официальных сайтах Нижнекамского муниципального района и </w:t>
      </w:r>
      <w:r w:rsidR="00504B99" w:rsidRPr="00EC595C">
        <w:rPr>
          <w:rFonts w:ascii="Times New Roman" w:eastAsia="Calibri" w:hAnsi="Times New Roman" w:cs="Times New Roman"/>
          <w:sz w:val="27"/>
          <w:szCs w:val="27"/>
          <w:lang w:eastAsia="ru-RU"/>
        </w:rPr>
        <w:t>Нижнеуратьминского</w:t>
      </w:r>
      <w:r w:rsidRPr="00EC595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сельского поселения.</w:t>
      </w:r>
    </w:p>
    <w:p w:rsidR="00EC595C" w:rsidRDefault="00EC595C" w:rsidP="00EC595C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Разместить </w:t>
      </w:r>
      <w:r w:rsidRPr="00EC595C">
        <w:rPr>
          <w:rFonts w:ascii="Times New Roman" w:eastAsia="Calibri" w:hAnsi="Times New Roman" w:cs="Times New Roman"/>
          <w:sz w:val="27"/>
          <w:szCs w:val="27"/>
        </w:rPr>
        <w:t>настоящее решение в Федеральной государственной информационной системе территориального планирования Российской Федерации (ФГИС ТП РФ).</w:t>
      </w:r>
    </w:p>
    <w:p w:rsidR="00EC595C" w:rsidRPr="00EC595C" w:rsidRDefault="00EC595C" w:rsidP="00EC595C">
      <w:pPr>
        <w:pStyle w:val="aa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EC595C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Контроль за исполнением настоящего решения возложить на постоянную комиссию по строительству, землеустройству, жилищно-коммунальному хозяйству и транспорту.</w:t>
      </w:r>
    </w:p>
    <w:p w:rsidR="001E75C9" w:rsidRDefault="001E75C9" w:rsidP="00EC595C">
      <w:pPr>
        <w:tabs>
          <w:tab w:val="left" w:pos="1134"/>
        </w:tabs>
        <w:spacing w:after="0" w:line="240" w:lineRule="auto"/>
        <w:ind w:firstLine="702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C595C" w:rsidRPr="001E75C9" w:rsidRDefault="00EC595C" w:rsidP="00EC595C">
      <w:pPr>
        <w:tabs>
          <w:tab w:val="left" w:pos="1134"/>
        </w:tabs>
        <w:spacing w:after="0" w:line="240" w:lineRule="auto"/>
        <w:ind w:firstLine="702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C595C" w:rsidRPr="006E1FA0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lastRenderedPageBreak/>
        <w:t>Глава Нижнекамского</w:t>
      </w:r>
    </w:p>
    <w:p w:rsidR="00F2753C" w:rsidRPr="00EC595C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</w:t>
      </w:r>
      <w:r w:rsidR="002D3CB2">
        <w:rPr>
          <w:rFonts w:ascii="Times New Roman" w:hAnsi="Times New Roman" w:cs="Times New Roman"/>
          <w:sz w:val="27"/>
          <w:szCs w:val="27"/>
        </w:rPr>
        <w:t xml:space="preserve">                                                  </w:t>
      </w:r>
      <w:r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А.Р. Метшин</w:t>
      </w:r>
    </w:p>
    <w:p w:rsidR="00F2753C" w:rsidRDefault="00F2753C" w:rsidP="00385D33">
      <w:pPr>
        <w:spacing w:after="0"/>
        <w:rPr>
          <w:rFonts w:ascii="Times New Roman" w:hAnsi="Times New Roman" w:cs="Times New Roman"/>
        </w:rPr>
      </w:pPr>
    </w:p>
    <w:p w:rsidR="002D3CB2" w:rsidRDefault="002D3CB2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EC595C" w:rsidRPr="00730E5F" w:rsidRDefault="00EC595C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1</w:t>
      </w:r>
    </w:p>
    <w:p w:rsidR="00EC595C" w:rsidRPr="00730E5F" w:rsidRDefault="00EC595C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EC595C" w:rsidRPr="00730E5F" w:rsidRDefault="00EC595C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EC595C" w:rsidRPr="00730E5F" w:rsidRDefault="00EC595C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EC595C" w:rsidRPr="00730E5F" w:rsidRDefault="00EC595C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CC277D">
        <w:rPr>
          <w:rFonts w:ascii="Times New Roman" w:hAnsi="Times New Roman" w:cs="Times New Roman"/>
          <w:sz w:val="24"/>
          <w:szCs w:val="24"/>
        </w:rPr>
        <w:t>12</w:t>
      </w:r>
      <w:r w:rsidR="002D3CB2">
        <w:rPr>
          <w:rFonts w:ascii="Times New Roman" w:hAnsi="Times New Roman" w:cs="Times New Roman"/>
          <w:sz w:val="24"/>
          <w:szCs w:val="24"/>
        </w:rPr>
        <w:t xml:space="preserve"> 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</w:t>
      </w:r>
      <w:r w:rsidR="00CC277D">
        <w:rPr>
          <w:rFonts w:ascii="Times New Roman" w:hAnsi="Times New Roman" w:cs="Times New Roman"/>
          <w:sz w:val="24"/>
          <w:szCs w:val="24"/>
        </w:rPr>
        <w:t xml:space="preserve"> 57</w:t>
      </w:r>
    </w:p>
    <w:p w:rsidR="00AD3080" w:rsidRDefault="00AD3080" w:rsidP="00AD3080">
      <w:pPr>
        <w:spacing w:after="0"/>
        <w:jc w:val="both"/>
        <w:rPr>
          <w:rFonts w:ascii="Times New Roman" w:hAnsi="Times New Roman" w:cs="Times New Roman"/>
        </w:rPr>
      </w:pPr>
    </w:p>
    <w:p w:rsidR="00AD3080" w:rsidRPr="00EC595C" w:rsidRDefault="00AD3080" w:rsidP="00EC595C">
      <w:pPr>
        <w:spacing w:after="0"/>
        <w:ind w:firstLine="708"/>
        <w:jc w:val="both"/>
        <w:rPr>
          <w:rFonts w:ascii="Times New Roman" w:hAnsi="Times New Roman" w:cs="Times New Roman"/>
          <w:b/>
          <w:sz w:val="27"/>
          <w:szCs w:val="27"/>
        </w:rPr>
      </w:pPr>
      <w:r w:rsidRPr="00EC595C">
        <w:rPr>
          <w:rFonts w:ascii="Times New Roman" w:hAnsi="Times New Roman" w:cs="Times New Roman"/>
          <w:b/>
          <w:sz w:val="27"/>
          <w:szCs w:val="27"/>
        </w:rPr>
        <w:t>ОД-1. Многофункциональная общественно-деловая зона.</w:t>
      </w:r>
    </w:p>
    <w:p w:rsidR="00AD3080" w:rsidRPr="00EC595C" w:rsidRDefault="00AD3080" w:rsidP="00EC595C">
      <w:pPr>
        <w:spacing w:after="0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EC595C">
        <w:rPr>
          <w:rFonts w:ascii="Times New Roman" w:hAnsi="Times New Roman" w:cs="Times New Roman"/>
          <w:sz w:val="27"/>
          <w:szCs w:val="27"/>
        </w:rPr>
        <w:t>Многофункциональная общественно-деловая зона ОД-1 выделена для обеспечения правовых условий формирования объектов с широким спектром административных, деловых, общественных, культурных, обслуживающих и коммерческих видов использования многофункционального назначения.</w:t>
      </w:r>
    </w:p>
    <w:p w:rsidR="00AD3080" w:rsidRPr="00EC595C" w:rsidRDefault="00AD3080" w:rsidP="00EC595C">
      <w:pPr>
        <w:pStyle w:val="Default"/>
        <w:ind w:firstLine="708"/>
        <w:rPr>
          <w:sz w:val="27"/>
          <w:szCs w:val="27"/>
        </w:rPr>
      </w:pPr>
      <w:r w:rsidRPr="00EC595C">
        <w:rPr>
          <w:b/>
          <w:bCs/>
          <w:sz w:val="27"/>
          <w:szCs w:val="27"/>
        </w:rPr>
        <w:t xml:space="preserve">Основные виды разрешенного использования недвижимости: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административно-хозяйственные, деловые, общественные учреждения и организации;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многофункциональные деловые и обслуживающие здания;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>- гостиницы;</w:t>
      </w:r>
    </w:p>
    <w:p w:rsidR="00AD3080" w:rsidRPr="002D3CB2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2D3CB2">
        <w:rPr>
          <w:sz w:val="27"/>
          <w:szCs w:val="27"/>
        </w:rPr>
        <w:t xml:space="preserve">- детские сады, иные объекты дошкольного воспитания; </w:t>
      </w:r>
    </w:p>
    <w:p w:rsidR="00AD3080" w:rsidRPr="002D3CB2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2D3CB2">
        <w:rPr>
          <w:sz w:val="27"/>
          <w:szCs w:val="27"/>
        </w:rPr>
        <w:t xml:space="preserve">- школы начальные и средние;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учреждения культуры и искусства;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конфессиональные объекты;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учебные заведения религиозного направления;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клубы;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открытые, закрытые розничные рынки;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магазины,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предприятия общественного питания;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объекты бытового обслуживания;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пункты проката;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общественные туалеты;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физкультурно-спортивные комплексы;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велотреки;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спортивные школы;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спортзалы, залы рекреации (с бассейном или без), бассейны;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клубы многоцелевого и специализированного назначения;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спортплощадки, теннисные корты;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>- майданы</w:t>
      </w:r>
      <w:r w:rsidR="002D3CB2">
        <w:rPr>
          <w:sz w:val="27"/>
          <w:szCs w:val="27"/>
        </w:rPr>
        <w:t>;</w:t>
      </w:r>
      <w:r w:rsidRPr="00EC595C">
        <w:rPr>
          <w:sz w:val="27"/>
          <w:szCs w:val="27"/>
        </w:rPr>
        <w:t xml:space="preserve">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средние специальные учебные заведения;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учебно-производственные мастерские;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общежития;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предприятия связи;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отделения, участковые пункты полиции; 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lastRenderedPageBreak/>
        <w:t xml:space="preserve">- пожарные депо; </w:t>
      </w:r>
    </w:p>
    <w:p w:rsidR="00AD3080" w:rsidRPr="00EC595C" w:rsidRDefault="00AD3080" w:rsidP="00EC595C">
      <w:pPr>
        <w:pStyle w:val="Default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>- ветле</w:t>
      </w:r>
      <w:r w:rsidR="00EC2DC2">
        <w:rPr>
          <w:sz w:val="27"/>
          <w:szCs w:val="27"/>
        </w:rPr>
        <w:t>чебницы без содержания животных.</w:t>
      </w:r>
      <w:r w:rsidRPr="00EC595C">
        <w:rPr>
          <w:sz w:val="27"/>
          <w:szCs w:val="27"/>
        </w:rPr>
        <w:t xml:space="preserve"> </w:t>
      </w:r>
    </w:p>
    <w:p w:rsidR="00AD3080" w:rsidRPr="00EC595C" w:rsidRDefault="00AD3080" w:rsidP="00EC595C">
      <w:pPr>
        <w:pStyle w:val="Default"/>
        <w:ind w:firstLine="708"/>
        <w:rPr>
          <w:sz w:val="27"/>
          <w:szCs w:val="27"/>
        </w:rPr>
      </w:pPr>
    </w:p>
    <w:p w:rsidR="00EC595C" w:rsidRPr="006E1FA0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EC595C" w:rsidRPr="006E1FA0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 </w:t>
      </w:r>
      <w:r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C2098B" w:rsidRDefault="00C2098B" w:rsidP="00AD3080">
      <w:pPr>
        <w:pStyle w:val="Default"/>
        <w:rPr>
          <w:sz w:val="23"/>
          <w:szCs w:val="23"/>
        </w:rPr>
        <w:sectPr w:rsidR="00C2098B" w:rsidSect="002D3CB2">
          <w:footerReference w:type="default" r:id="rId8"/>
          <w:pgSz w:w="11906" w:h="16838"/>
          <w:pgMar w:top="426" w:right="566" w:bottom="851" w:left="1134" w:header="708" w:footer="708" w:gutter="0"/>
          <w:cols w:space="708"/>
          <w:titlePg/>
          <w:docGrid w:linePitch="360"/>
        </w:sectPr>
      </w:pPr>
    </w:p>
    <w:p w:rsidR="009C5F70" w:rsidRDefault="009C5F70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730E5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2</w:t>
      </w: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к решению Совета</w:t>
      </w: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Нижнекамского </w:t>
      </w: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>муниципального района</w:t>
      </w:r>
    </w:p>
    <w:p w:rsidR="00EC595C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730E5F">
        <w:rPr>
          <w:rFonts w:ascii="Times New Roman" w:hAnsi="Times New Roman" w:cs="Times New Roman"/>
          <w:sz w:val="24"/>
          <w:szCs w:val="24"/>
        </w:rPr>
        <w:t xml:space="preserve">от </w:t>
      </w:r>
      <w:r w:rsidR="00CC277D"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D3CB2">
        <w:rPr>
          <w:rFonts w:ascii="Times New Roman" w:hAnsi="Times New Roman" w:cs="Times New Roman"/>
          <w:sz w:val="24"/>
          <w:szCs w:val="24"/>
        </w:rPr>
        <w:t>сентября</w:t>
      </w:r>
      <w:r w:rsidRPr="00730E5F">
        <w:rPr>
          <w:rFonts w:ascii="Times New Roman" w:hAnsi="Times New Roman" w:cs="Times New Roman"/>
          <w:sz w:val="24"/>
          <w:szCs w:val="24"/>
        </w:rPr>
        <w:t xml:space="preserve"> 2019 года № </w:t>
      </w:r>
      <w:r w:rsidR="00CC277D">
        <w:rPr>
          <w:rFonts w:ascii="Times New Roman" w:hAnsi="Times New Roman" w:cs="Times New Roman"/>
          <w:sz w:val="24"/>
          <w:szCs w:val="24"/>
        </w:rPr>
        <w:t>57</w:t>
      </w: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:rsidR="00C2098B" w:rsidRDefault="00065C17" w:rsidP="00C2098B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5E12BFA" wp14:editId="7A60D069">
            <wp:extent cx="8059420" cy="5124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983" t="12477" r="23005" b="12477"/>
                    <a:stretch/>
                  </pic:blipFill>
                  <pic:spPr bwMode="auto">
                    <a:xfrm>
                      <a:off x="0" y="0"/>
                      <a:ext cx="8060031" cy="512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595C" w:rsidRDefault="00EC595C" w:rsidP="00C2098B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</w:p>
    <w:p w:rsidR="00EC595C" w:rsidRPr="006E1FA0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EC595C" w:rsidRPr="006E1FA0" w:rsidRDefault="00EC595C" w:rsidP="00EC595C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E1FA0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</w:rPr>
        <w:t xml:space="preserve">                                                                                     </w:t>
      </w:r>
      <w:r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EC595C" w:rsidRDefault="00EC595C" w:rsidP="00EC595C">
      <w:pPr>
        <w:spacing w:after="0" w:line="240" w:lineRule="auto"/>
        <w:rPr>
          <w:rFonts w:ascii="Times New Roman" w:hAnsi="Times New Roman" w:cs="Times New Roman"/>
          <w:noProof/>
          <w:lang w:eastAsia="ru-RU"/>
        </w:rPr>
        <w:sectPr w:rsidR="00EC595C" w:rsidSect="00EC595C">
          <w:pgSz w:w="16838" w:h="11906" w:orient="landscape"/>
          <w:pgMar w:top="284" w:right="851" w:bottom="567" w:left="426" w:header="708" w:footer="708" w:gutter="0"/>
          <w:cols w:space="708"/>
          <w:titlePg/>
          <w:docGrid w:linePitch="360"/>
        </w:sectPr>
      </w:pPr>
    </w:p>
    <w:p w:rsidR="00853B13" w:rsidRDefault="00853B13"/>
    <w:sectPr w:rsidR="00853B13" w:rsidSect="00C2098B">
      <w:pgSz w:w="11906" w:h="16838"/>
      <w:pgMar w:top="426" w:right="284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95C" w:rsidRDefault="00EC595C" w:rsidP="00EC595C">
      <w:pPr>
        <w:spacing w:after="0" w:line="240" w:lineRule="auto"/>
      </w:pPr>
      <w:r>
        <w:separator/>
      </w:r>
    </w:p>
  </w:endnote>
  <w:endnote w:type="continuationSeparator" w:id="0">
    <w:p w:rsidR="00EC595C" w:rsidRDefault="00EC595C" w:rsidP="00EC59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57786837"/>
      <w:docPartObj>
        <w:docPartGallery w:val="Page Numbers (Bottom of Page)"/>
        <w:docPartUnique/>
      </w:docPartObj>
    </w:sdtPr>
    <w:sdtContent>
      <w:p w:rsidR="009C5F70" w:rsidRDefault="009C5F7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EC595C" w:rsidRDefault="00EC595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95C" w:rsidRDefault="00EC595C" w:rsidP="00EC595C">
      <w:pPr>
        <w:spacing w:after="0" w:line="240" w:lineRule="auto"/>
      </w:pPr>
      <w:r>
        <w:separator/>
      </w:r>
    </w:p>
  </w:footnote>
  <w:footnote w:type="continuationSeparator" w:id="0">
    <w:p w:rsidR="00EC595C" w:rsidRDefault="00EC595C" w:rsidP="00EC59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5C1F56"/>
    <w:multiLevelType w:val="hybridMultilevel"/>
    <w:tmpl w:val="951CFBE4"/>
    <w:lvl w:ilvl="0" w:tplc="4FAE2638">
      <w:start w:val="3"/>
      <w:numFmt w:val="decimal"/>
      <w:lvlText w:val="%1."/>
      <w:lvlJc w:val="left"/>
      <w:pPr>
        <w:ind w:left="1422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2" w:hanging="360"/>
      </w:pPr>
    </w:lvl>
    <w:lvl w:ilvl="2" w:tplc="0419001B" w:tentative="1">
      <w:start w:val="1"/>
      <w:numFmt w:val="lowerRoman"/>
      <w:lvlText w:val="%3."/>
      <w:lvlJc w:val="right"/>
      <w:pPr>
        <w:ind w:left="2862" w:hanging="180"/>
      </w:pPr>
    </w:lvl>
    <w:lvl w:ilvl="3" w:tplc="0419000F" w:tentative="1">
      <w:start w:val="1"/>
      <w:numFmt w:val="decimal"/>
      <w:lvlText w:val="%4."/>
      <w:lvlJc w:val="left"/>
      <w:pPr>
        <w:ind w:left="3582" w:hanging="360"/>
      </w:pPr>
    </w:lvl>
    <w:lvl w:ilvl="4" w:tplc="04190019" w:tentative="1">
      <w:start w:val="1"/>
      <w:numFmt w:val="lowerLetter"/>
      <w:lvlText w:val="%5."/>
      <w:lvlJc w:val="left"/>
      <w:pPr>
        <w:ind w:left="4302" w:hanging="360"/>
      </w:pPr>
    </w:lvl>
    <w:lvl w:ilvl="5" w:tplc="0419001B" w:tentative="1">
      <w:start w:val="1"/>
      <w:numFmt w:val="lowerRoman"/>
      <w:lvlText w:val="%6."/>
      <w:lvlJc w:val="right"/>
      <w:pPr>
        <w:ind w:left="5022" w:hanging="180"/>
      </w:pPr>
    </w:lvl>
    <w:lvl w:ilvl="6" w:tplc="0419000F" w:tentative="1">
      <w:start w:val="1"/>
      <w:numFmt w:val="decimal"/>
      <w:lvlText w:val="%7."/>
      <w:lvlJc w:val="left"/>
      <w:pPr>
        <w:ind w:left="5742" w:hanging="360"/>
      </w:pPr>
    </w:lvl>
    <w:lvl w:ilvl="7" w:tplc="04190019" w:tentative="1">
      <w:start w:val="1"/>
      <w:numFmt w:val="lowerLetter"/>
      <w:lvlText w:val="%8."/>
      <w:lvlJc w:val="left"/>
      <w:pPr>
        <w:ind w:left="6462" w:hanging="360"/>
      </w:pPr>
    </w:lvl>
    <w:lvl w:ilvl="8" w:tplc="0419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3E421E05"/>
    <w:multiLevelType w:val="multilevel"/>
    <w:tmpl w:val="CD189E10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3" w15:restartNumberingAfterBreak="0">
    <w:nsid w:val="71F17585"/>
    <w:multiLevelType w:val="multilevel"/>
    <w:tmpl w:val="C99887E0"/>
    <w:lvl w:ilvl="0">
      <w:start w:val="1"/>
      <w:numFmt w:val="decimal"/>
      <w:lvlText w:val="%1."/>
      <w:lvlJc w:val="left"/>
      <w:pPr>
        <w:ind w:left="1422" w:hanging="360"/>
      </w:pPr>
    </w:lvl>
    <w:lvl w:ilvl="1">
      <w:start w:val="1"/>
      <w:numFmt w:val="decimal"/>
      <w:isLgl/>
      <w:lvlText w:val="%1.%2"/>
      <w:lvlJc w:val="left"/>
      <w:pPr>
        <w:ind w:left="142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2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03798"/>
    <w:rsid w:val="00065C17"/>
    <w:rsid w:val="000975EE"/>
    <w:rsid w:val="000F3516"/>
    <w:rsid w:val="001111D5"/>
    <w:rsid w:val="001112E6"/>
    <w:rsid w:val="00125AB2"/>
    <w:rsid w:val="0017358B"/>
    <w:rsid w:val="00180E11"/>
    <w:rsid w:val="001C5CA4"/>
    <w:rsid w:val="001C67CF"/>
    <w:rsid w:val="001E75C9"/>
    <w:rsid w:val="00237AA5"/>
    <w:rsid w:val="002A63C2"/>
    <w:rsid w:val="002D3CB2"/>
    <w:rsid w:val="0030339D"/>
    <w:rsid w:val="00306343"/>
    <w:rsid w:val="0033412B"/>
    <w:rsid w:val="003417A4"/>
    <w:rsid w:val="00385D33"/>
    <w:rsid w:val="003A4162"/>
    <w:rsid w:val="003C3D76"/>
    <w:rsid w:val="003E604B"/>
    <w:rsid w:val="00421BCE"/>
    <w:rsid w:val="00422852"/>
    <w:rsid w:val="00434CA1"/>
    <w:rsid w:val="00445A24"/>
    <w:rsid w:val="004550BC"/>
    <w:rsid w:val="0047754B"/>
    <w:rsid w:val="0049204D"/>
    <w:rsid w:val="004B43E0"/>
    <w:rsid w:val="00504B99"/>
    <w:rsid w:val="005156A4"/>
    <w:rsid w:val="005212B7"/>
    <w:rsid w:val="005D77BD"/>
    <w:rsid w:val="005E138C"/>
    <w:rsid w:val="00626541"/>
    <w:rsid w:val="00633E97"/>
    <w:rsid w:val="006439C9"/>
    <w:rsid w:val="00657C1A"/>
    <w:rsid w:val="006A18D7"/>
    <w:rsid w:val="006A711F"/>
    <w:rsid w:val="007821A0"/>
    <w:rsid w:val="007B0C43"/>
    <w:rsid w:val="007C46E7"/>
    <w:rsid w:val="007C5973"/>
    <w:rsid w:val="007E4EF9"/>
    <w:rsid w:val="00834AEC"/>
    <w:rsid w:val="00844855"/>
    <w:rsid w:val="008473C6"/>
    <w:rsid w:val="00853B13"/>
    <w:rsid w:val="00876831"/>
    <w:rsid w:val="00895FD0"/>
    <w:rsid w:val="008B6EB6"/>
    <w:rsid w:val="008C4B2C"/>
    <w:rsid w:val="008D25BC"/>
    <w:rsid w:val="009117E3"/>
    <w:rsid w:val="0098233D"/>
    <w:rsid w:val="0098536A"/>
    <w:rsid w:val="009C5F70"/>
    <w:rsid w:val="009E5D65"/>
    <w:rsid w:val="00A151FE"/>
    <w:rsid w:val="00A22461"/>
    <w:rsid w:val="00A5216E"/>
    <w:rsid w:val="00A6194A"/>
    <w:rsid w:val="00A762B5"/>
    <w:rsid w:val="00A86821"/>
    <w:rsid w:val="00AA010D"/>
    <w:rsid w:val="00AC24A8"/>
    <w:rsid w:val="00AD3080"/>
    <w:rsid w:val="00AF35DE"/>
    <w:rsid w:val="00B27247"/>
    <w:rsid w:val="00B3202F"/>
    <w:rsid w:val="00B56FA3"/>
    <w:rsid w:val="00B8682E"/>
    <w:rsid w:val="00BC0C06"/>
    <w:rsid w:val="00BF40BB"/>
    <w:rsid w:val="00BF725C"/>
    <w:rsid w:val="00C05DEE"/>
    <w:rsid w:val="00C2098B"/>
    <w:rsid w:val="00C76398"/>
    <w:rsid w:val="00C95697"/>
    <w:rsid w:val="00CA6C74"/>
    <w:rsid w:val="00CC277D"/>
    <w:rsid w:val="00CD35FE"/>
    <w:rsid w:val="00D12200"/>
    <w:rsid w:val="00D34F8D"/>
    <w:rsid w:val="00D56C0D"/>
    <w:rsid w:val="00D74872"/>
    <w:rsid w:val="00D823D2"/>
    <w:rsid w:val="00DD6EEC"/>
    <w:rsid w:val="00DF140D"/>
    <w:rsid w:val="00DF5F07"/>
    <w:rsid w:val="00E22670"/>
    <w:rsid w:val="00E62E33"/>
    <w:rsid w:val="00E635DC"/>
    <w:rsid w:val="00E855C6"/>
    <w:rsid w:val="00EB1815"/>
    <w:rsid w:val="00EC2DC2"/>
    <w:rsid w:val="00EC4FC2"/>
    <w:rsid w:val="00EC595C"/>
    <w:rsid w:val="00EE6149"/>
    <w:rsid w:val="00F26E2C"/>
    <w:rsid w:val="00F2753C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7906746"/>
  <w15:docId w15:val="{4510BC30-A362-4EAD-BDD8-89C6F48CA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EC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C595C"/>
  </w:style>
  <w:style w:type="paragraph" w:styleId="a8">
    <w:name w:val="footer"/>
    <w:basedOn w:val="a"/>
    <w:link w:val="a9"/>
    <w:uiPriority w:val="99"/>
    <w:unhideWhenUsed/>
    <w:rsid w:val="00EC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C595C"/>
  </w:style>
  <w:style w:type="paragraph" w:styleId="aa">
    <w:name w:val="List Paragraph"/>
    <w:basedOn w:val="a"/>
    <w:uiPriority w:val="34"/>
    <w:qFormat/>
    <w:rsid w:val="00EC59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4AF00A-A217-4113-A9D7-F9ADC42417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4</Pages>
  <Words>598</Words>
  <Characters>3412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22</cp:revision>
  <cp:lastPrinted>2019-09-13T06:18:00Z</cp:lastPrinted>
  <dcterms:created xsi:type="dcterms:W3CDTF">2019-07-29T07:08:00Z</dcterms:created>
  <dcterms:modified xsi:type="dcterms:W3CDTF">2019-09-13T06:18:00Z</dcterms:modified>
</cp:coreProperties>
</file>